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3763C" w14:textId="77777777" w:rsidR="00E63E82" w:rsidRDefault="00E63E82">
      <w:pPr>
        <w:pStyle w:val="Paragraphestandard"/>
        <w:ind w:left="1134"/>
        <w:jc w:val="both"/>
        <w:rPr>
          <w:rFonts w:ascii="Century Gothic" w:hAnsi="Century Gothic" w:cs="CenturyGothic"/>
          <w:sz w:val="21"/>
          <w:szCs w:val="21"/>
        </w:rPr>
      </w:pPr>
    </w:p>
    <w:p w14:paraId="3BFDB0D3" w14:textId="77777777" w:rsidR="00584917" w:rsidRPr="00F80858" w:rsidRDefault="00584917" w:rsidP="005849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  <w:u w:val="single"/>
        </w:rPr>
      </w:pPr>
      <w:r w:rsidRPr="00F80858">
        <w:rPr>
          <w:b/>
          <w:bCs/>
          <w:sz w:val="28"/>
          <w:szCs w:val="28"/>
          <w:u w:val="single"/>
        </w:rPr>
        <w:t>Formulaire de choix des postes</w:t>
      </w:r>
    </w:p>
    <w:p w14:paraId="0E755C95" w14:textId="77777777" w:rsidR="00584917" w:rsidRDefault="00584917" w:rsidP="005849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Document à joindre à votre CV et votre lettre de motivation (</w:t>
      </w:r>
      <w:proofErr w:type="spellStart"/>
      <w:r>
        <w:t>cf</w:t>
      </w:r>
      <w:proofErr w:type="spellEnd"/>
      <w:r>
        <w:t xml:space="preserve"> appel à candidatures – rubrique « comment postuler valablement »)</w:t>
      </w:r>
    </w:p>
    <w:p w14:paraId="476D7002" w14:textId="77777777" w:rsidR="00584917" w:rsidRDefault="00584917" w:rsidP="00584917"/>
    <w:p w14:paraId="4C6ED930" w14:textId="77777777" w:rsidR="00584917" w:rsidRDefault="00584917" w:rsidP="00584917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84917" w14:paraId="04EAAB88" w14:textId="77777777" w:rsidTr="00EC7B71">
        <w:trPr>
          <w:trHeight w:val="565"/>
        </w:trPr>
        <w:tc>
          <w:tcPr>
            <w:tcW w:w="4606" w:type="dxa"/>
          </w:tcPr>
          <w:p w14:paraId="538EE5D2" w14:textId="77777777" w:rsidR="00584917" w:rsidRDefault="00584917" w:rsidP="00EC7B71">
            <w:r>
              <w:t>NOM :</w:t>
            </w:r>
          </w:p>
        </w:tc>
        <w:tc>
          <w:tcPr>
            <w:tcW w:w="4606" w:type="dxa"/>
          </w:tcPr>
          <w:p w14:paraId="2C138BE5" w14:textId="77777777" w:rsidR="00584917" w:rsidRDefault="00584917" w:rsidP="00EC7B71">
            <w:r>
              <w:t>Prénom :</w:t>
            </w:r>
          </w:p>
        </w:tc>
      </w:tr>
    </w:tbl>
    <w:p w14:paraId="39C343FE" w14:textId="77777777" w:rsidR="00584917" w:rsidRDefault="00584917" w:rsidP="00584917"/>
    <w:p w14:paraId="3FF00582" w14:textId="77777777" w:rsidR="00584917" w:rsidRDefault="00584917" w:rsidP="00584917"/>
    <w:p w14:paraId="181FF19D" w14:textId="77777777" w:rsidR="00584917" w:rsidRDefault="00584917" w:rsidP="00584917"/>
    <w:p w14:paraId="13143AF9" w14:textId="77777777" w:rsidR="00584917" w:rsidRDefault="00584917" w:rsidP="00584917"/>
    <w:p w14:paraId="0A2711D1" w14:textId="77777777" w:rsidR="00584917" w:rsidRDefault="00584917" w:rsidP="00584917">
      <w:pPr>
        <w:jc w:val="center"/>
        <w:rPr>
          <w:b/>
          <w:bCs/>
        </w:rPr>
      </w:pPr>
      <w:r w:rsidRPr="009E4C7C">
        <w:t xml:space="preserve">Veuillez indiquer </w:t>
      </w:r>
      <w:r w:rsidRPr="009E4C7C">
        <w:rPr>
          <w:b/>
          <w:bCs/>
          <w:u w:val="single"/>
        </w:rPr>
        <w:t>une croix</w:t>
      </w:r>
      <w:r w:rsidRPr="009E4C7C">
        <w:t xml:space="preserve"> dans la dernière colonne pour </w:t>
      </w:r>
      <w:r w:rsidRPr="009A221D">
        <w:rPr>
          <w:b/>
          <w:bCs/>
        </w:rPr>
        <w:t>le/</w:t>
      </w:r>
      <w:r w:rsidRPr="009E4C7C">
        <w:rPr>
          <w:b/>
          <w:bCs/>
        </w:rPr>
        <w:t>les poste</w:t>
      </w:r>
      <w:r>
        <w:rPr>
          <w:b/>
          <w:bCs/>
        </w:rPr>
        <w:t>(</w:t>
      </w:r>
      <w:r w:rsidRPr="009E4C7C">
        <w:rPr>
          <w:b/>
          <w:bCs/>
        </w:rPr>
        <w:t>s</w:t>
      </w:r>
      <w:r>
        <w:rPr>
          <w:b/>
          <w:bCs/>
        </w:rPr>
        <w:t>)</w:t>
      </w:r>
      <w:r w:rsidRPr="009E4C7C">
        <w:rPr>
          <w:b/>
          <w:bCs/>
        </w:rPr>
        <w:t xml:space="preserve"> qui vous intéressent</w:t>
      </w:r>
    </w:p>
    <w:p w14:paraId="7CDC2D15" w14:textId="77777777" w:rsidR="00584917" w:rsidRPr="009E4C7C" w:rsidRDefault="00584917" w:rsidP="00584917">
      <w:pPr>
        <w:jc w:val="center"/>
      </w:pPr>
    </w:p>
    <w:p w14:paraId="17E32A9D" w14:textId="77777777" w:rsidR="00584917" w:rsidRDefault="00584917" w:rsidP="00584917"/>
    <w:tbl>
      <w:tblPr>
        <w:tblStyle w:val="Grilledutableau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1275"/>
        <w:gridCol w:w="6096"/>
        <w:gridCol w:w="850"/>
      </w:tblGrid>
      <w:tr w:rsidR="00584917" w14:paraId="24AB261E" w14:textId="77777777" w:rsidTr="00EC7B71">
        <w:tc>
          <w:tcPr>
            <w:tcW w:w="8221" w:type="dxa"/>
            <w:gridSpan w:val="3"/>
          </w:tcPr>
          <w:p w14:paraId="571601CF" w14:textId="77777777" w:rsidR="00584917" w:rsidRDefault="00584917" w:rsidP="00EC7B71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6D27A8FA" w14:textId="6DC37BB4" w:rsidR="00584917" w:rsidRDefault="00584917" w:rsidP="00EC7B71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Collaborateur </w:t>
            </w:r>
            <w:r w:rsidR="00170243">
              <w:rPr>
                <w:b/>
                <w:bCs/>
                <w:sz w:val="40"/>
                <w:szCs w:val="40"/>
              </w:rPr>
              <w:t>juridique</w:t>
            </w:r>
          </w:p>
          <w:p w14:paraId="00E6788B" w14:textId="77777777" w:rsidR="00584917" w:rsidRPr="006E3CD3" w:rsidRDefault="00584917" w:rsidP="00EC7B71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584917" w14:paraId="7C458264" w14:textId="77777777" w:rsidTr="00EC7B71">
        <w:tc>
          <w:tcPr>
            <w:tcW w:w="1275" w:type="dxa"/>
          </w:tcPr>
          <w:p w14:paraId="55B90360" w14:textId="77777777" w:rsidR="00584917" w:rsidRDefault="00584917" w:rsidP="00EC7B71"/>
          <w:p w14:paraId="54E21A86" w14:textId="71F16B94" w:rsidR="00584917" w:rsidRDefault="00584917" w:rsidP="00EC7B71">
            <w:r>
              <w:t>Poste 1</w:t>
            </w:r>
          </w:p>
        </w:tc>
        <w:tc>
          <w:tcPr>
            <w:tcW w:w="6096" w:type="dxa"/>
          </w:tcPr>
          <w:p w14:paraId="2131F333" w14:textId="77777777" w:rsidR="00584917" w:rsidRDefault="00584917" w:rsidP="00EC7B71"/>
          <w:p w14:paraId="49385D90" w14:textId="4F37EA0A" w:rsidR="00584917" w:rsidRDefault="00584917" w:rsidP="00EC7B71">
            <w:r>
              <w:t xml:space="preserve">Département </w:t>
            </w:r>
            <w:r w:rsidR="00930546">
              <w:t>du Contentieux et du Support juridique</w:t>
            </w:r>
          </w:p>
          <w:p w14:paraId="012072EB" w14:textId="77777777" w:rsidR="00584917" w:rsidRDefault="00584917" w:rsidP="00EC7B71"/>
        </w:tc>
        <w:tc>
          <w:tcPr>
            <w:tcW w:w="850" w:type="dxa"/>
          </w:tcPr>
          <w:p w14:paraId="54E55046" w14:textId="77777777" w:rsidR="00584917" w:rsidRDefault="00584917" w:rsidP="00EC7B71"/>
        </w:tc>
      </w:tr>
      <w:tr w:rsidR="00584917" w14:paraId="4AFD4585" w14:textId="77777777" w:rsidTr="00EC7B71">
        <w:tc>
          <w:tcPr>
            <w:tcW w:w="1275" w:type="dxa"/>
          </w:tcPr>
          <w:p w14:paraId="396C7169" w14:textId="77777777" w:rsidR="00584917" w:rsidRDefault="00584917" w:rsidP="00EC7B71"/>
          <w:p w14:paraId="11A83064" w14:textId="763063AA" w:rsidR="00584917" w:rsidRDefault="00584917" w:rsidP="00EC7B71">
            <w:r>
              <w:t>Poste 2</w:t>
            </w:r>
          </w:p>
        </w:tc>
        <w:tc>
          <w:tcPr>
            <w:tcW w:w="6096" w:type="dxa"/>
          </w:tcPr>
          <w:p w14:paraId="6596D8BC" w14:textId="77777777" w:rsidR="00584917" w:rsidRDefault="00584917" w:rsidP="00EC7B71"/>
          <w:p w14:paraId="5D80064E" w14:textId="5303D0A3" w:rsidR="00584917" w:rsidRDefault="00584917" w:rsidP="00EC7B71">
            <w:r>
              <w:t xml:space="preserve">Département </w:t>
            </w:r>
            <w:r w:rsidR="00930546">
              <w:t xml:space="preserve">de l’Etablissement et du Contrôle </w:t>
            </w:r>
          </w:p>
          <w:p w14:paraId="3A680812" w14:textId="72B2D2D1" w:rsidR="00930546" w:rsidRDefault="00930546" w:rsidP="00EC7B71">
            <w:r>
              <w:t>(Taxation – contrôle enregistrement)</w:t>
            </w:r>
          </w:p>
          <w:p w14:paraId="7C551BC1" w14:textId="25270927" w:rsidR="00584917" w:rsidRDefault="00584917" w:rsidP="00EC7B71"/>
        </w:tc>
        <w:tc>
          <w:tcPr>
            <w:tcW w:w="850" w:type="dxa"/>
          </w:tcPr>
          <w:p w14:paraId="6816BA7D" w14:textId="77777777" w:rsidR="00584917" w:rsidRDefault="00584917" w:rsidP="00EC7B71"/>
        </w:tc>
      </w:tr>
      <w:tr w:rsidR="00930546" w14:paraId="129D2128" w14:textId="77777777" w:rsidTr="00EC7B71">
        <w:tc>
          <w:tcPr>
            <w:tcW w:w="1275" w:type="dxa"/>
          </w:tcPr>
          <w:p w14:paraId="593342B0" w14:textId="77777777" w:rsidR="00930546" w:rsidRDefault="00930546" w:rsidP="00EC7B71"/>
          <w:p w14:paraId="0A181378" w14:textId="77777777" w:rsidR="00930546" w:rsidRDefault="00930546" w:rsidP="00EC7B71">
            <w:r>
              <w:t>Poste 3</w:t>
            </w:r>
          </w:p>
          <w:p w14:paraId="094F68A3" w14:textId="696B6CA1" w:rsidR="00930546" w:rsidRDefault="00930546" w:rsidP="00EC7B71"/>
        </w:tc>
        <w:tc>
          <w:tcPr>
            <w:tcW w:w="6096" w:type="dxa"/>
          </w:tcPr>
          <w:p w14:paraId="181D557B" w14:textId="77777777" w:rsidR="00930546" w:rsidRDefault="00930546" w:rsidP="00EC7B71"/>
          <w:p w14:paraId="6055CD16" w14:textId="77777777" w:rsidR="00930546" w:rsidRDefault="00930546" w:rsidP="00930546">
            <w:r>
              <w:t xml:space="preserve">Département de l’Etablissement et du Contrôle </w:t>
            </w:r>
          </w:p>
          <w:p w14:paraId="56A9A7BF" w14:textId="3212B9CF" w:rsidR="00930546" w:rsidRDefault="00930546" w:rsidP="00930546">
            <w:r>
              <w:t xml:space="preserve">(Taxation – contrôle </w:t>
            </w:r>
            <w:r>
              <w:t>succession</w:t>
            </w:r>
            <w:r>
              <w:t>)</w:t>
            </w:r>
          </w:p>
          <w:p w14:paraId="466DFA4C" w14:textId="77777777" w:rsidR="00930546" w:rsidRDefault="00930546" w:rsidP="00EC7B71"/>
        </w:tc>
        <w:tc>
          <w:tcPr>
            <w:tcW w:w="850" w:type="dxa"/>
          </w:tcPr>
          <w:p w14:paraId="04282196" w14:textId="77777777" w:rsidR="00930546" w:rsidRDefault="00930546" w:rsidP="00EC7B71"/>
        </w:tc>
      </w:tr>
      <w:tr w:rsidR="00930546" w14:paraId="4DB4E1B4" w14:textId="77777777" w:rsidTr="00EC7B71">
        <w:tc>
          <w:tcPr>
            <w:tcW w:w="1275" w:type="dxa"/>
          </w:tcPr>
          <w:p w14:paraId="4B843573" w14:textId="77777777" w:rsidR="00930546" w:rsidRDefault="00930546" w:rsidP="00EC7B71"/>
          <w:p w14:paraId="41836923" w14:textId="77777777" w:rsidR="00930546" w:rsidRDefault="00930546" w:rsidP="00EC7B71">
            <w:r>
              <w:t>Poste 4</w:t>
            </w:r>
          </w:p>
          <w:p w14:paraId="65F186E7" w14:textId="42297542" w:rsidR="00930546" w:rsidRDefault="00930546" w:rsidP="00EC7B71"/>
        </w:tc>
        <w:tc>
          <w:tcPr>
            <w:tcW w:w="6096" w:type="dxa"/>
          </w:tcPr>
          <w:p w14:paraId="1C27234F" w14:textId="77777777" w:rsidR="00930546" w:rsidRDefault="00930546" w:rsidP="00EC7B71"/>
          <w:p w14:paraId="7DD1418D" w14:textId="23DF4798" w:rsidR="00930546" w:rsidRDefault="00930546" w:rsidP="00EC7B71">
            <w:r>
              <w:t>Département de la Perception et du Recouvrement</w:t>
            </w:r>
          </w:p>
        </w:tc>
        <w:tc>
          <w:tcPr>
            <w:tcW w:w="850" w:type="dxa"/>
          </w:tcPr>
          <w:p w14:paraId="5FCCC52B" w14:textId="77777777" w:rsidR="00930546" w:rsidRDefault="00930546" w:rsidP="00EC7B71"/>
        </w:tc>
      </w:tr>
    </w:tbl>
    <w:p w14:paraId="7160DFAC" w14:textId="77777777" w:rsidR="00584917" w:rsidRDefault="00584917" w:rsidP="00584917"/>
    <w:p w14:paraId="303F4617" w14:textId="77777777" w:rsidR="00584917" w:rsidRDefault="00584917">
      <w:pPr>
        <w:pStyle w:val="Paragraphestandard"/>
        <w:ind w:left="1134"/>
        <w:jc w:val="both"/>
        <w:rPr>
          <w:rFonts w:ascii="Century Gothic" w:hAnsi="Century Gothic" w:cs="CenturyGothic"/>
          <w:sz w:val="21"/>
          <w:szCs w:val="21"/>
        </w:rPr>
      </w:pPr>
    </w:p>
    <w:sectPr w:rsidR="00584917" w:rsidSect="00CE5B09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807" w:right="1134" w:bottom="138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3BD72" w14:textId="77777777" w:rsidR="00002548" w:rsidRDefault="00002548">
      <w:r>
        <w:separator/>
      </w:r>
    </w:p>
  </w:endnote>
  <w:endnote w:type="continuationSeparator" w:id="0">
    <w:p w14:paraId="7564F2E8" w14:textId="77777777" w:rsidR="00002548" w:rsidRDefault="00002548">
      <w:r>
        <w:continuationSeparator/>
      </w:r>
    </w:p>
  </w:endnote>
  <w:endnote w:type="continuationNotice" w:id="1">
    <w:p w14:paraId="5086BEEF" w14:textId="77777777" w:rsidR="00002548" w:rsidRDefault="000025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Gothic">
    <w:altName w:val="Century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393DF" w14:textId="77777777" w:rsidR="00A9519C" w:rsidRDefault="00A9519C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C9271" w14:textId="77777777" w:rsidR="00A9519C" w:rsidRDefault="006050FD">
    <w:pPr>
      <w:pStyle w:val="Pieddepage"/>
      <w:ind w:right="-567"/>
      <w:jc w:val="right"/>
      <w:rPr>
        <w:rFonts w:ascii="Century Gothic" w:hAnsi="Century Gothic"/>
        <w:noProof/>
        <w:sz w:val="20"/>
        <w:szCs w:val="20"/>
        <w:lang w:eastAsia="fr-B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3F75A7F7" wp14:editId="1FB97876">
              <wp:simplePos x="0" y="0"/>
              <wp:positionH relativeFrom="leftMargin">
                <wp:posOffset>404495</wp:posOffset>
              </wp:positionH>
              <wp:positionV relativeFrom="bottomMargin">
                <wp:posOffset>540385</wp:posOffset>
              </wp:positionV>
              <wp:extent cx="601345" cy="144145"/>
              <wp:effectExtent l="0" t="0" r="0" b="0"/>
              <wp:wrapNone/>
              <wp:docPr id="24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1345" cy="144145"/>
                      </a:xfrm>
                      <a:prstGeom prst="rect">
                        <a:avLst/>
                      </a:prstGeom>
                      <a:solidFill>
                        <a:srgbClr val="E2388C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FB9E20" id="Rectangle 24" o:spid="_x0000_s1026" style="position:absolute;margin-left:31.85pt;margin-top:42.55pt;width:47.35pt;height:11.35pt;z-index:-25165823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S1j5gEAALQDAAAOAAAAZHJzL2Uyb0RvYy54bWysU9uO2yAQfa/Uf0C8N7az2W1qxVmtst2q&#10;0vYibfsBBIONihk6kDjp13fA2WzUvlV9QQwznJlzOKxuD4Nle4XBgGt4NSs5U05Ca1zX8O/fHt4s&#10;OQtRuFZYcKrhRxX47fr1q9XoazWHHmyrkBGIC/XoG97H6OuiCLJXgwgz8MpRUgMOIlKIXdGiGAl9&#10;sMW8LG+KEbD1CFKFQKf3U5KvM77WSsYvWgcVmW04zRbzinndprVYr0TdofC9kacxxD9MMQjjqOkZ&#10;6l5EwXZo/oIajEQIoONMwlCA1kaqzIHYVOUfbJ564VXmQuIEf5Yp/D9Y+Xn/5L9iGj34R5A/AnOw&#10;6YXr1B0ijL0SLbWrklDF6EN9vpCCQFfZdvwELT2t2EXIGhw0DgmQ2LFDlvp4llodIpN0eFNWV4tr&#10;ziSlqsWion3qIOrnyx5D/KBgYGnTcKSXzOBi/xjiVPpckocHa9oHY20OsNtuLLK9oFd/P79aLjcn&#10;9HBZZl0qdpCuTYjpJLNMxJKHQr2F9kgkESbrkNVp0wP+4mwk2zQ8/NwJVJzZj46Eekdkks9ysLh+&#10;O6cALzPby4xwkqAaHjmbtps4eXPn0XQ9daoyaQd3JK42mfjLVKdhyRpZupONk/cu41z18tnWvwEA&#10;AP//AwBQSwMEFAAGAAgAAAAhAFu1WvfcAAAACQEAAA8AAABkcnMvZG93bnJldi54bWxMj81OwzAQ&#10;hO9IvIO1SNyoUyBtlMapED8PQIsQRyfeJhH2OsRunb492xPcdjWzs99U29lZccIpDJ4ULBcZCKTW&#10;m4E6BR/7t7sCRIiajLaeUMEZA2zr66tKl8YnesfTLnaCQyiUWkEf41hKGdoenQ4LPyKxdvCT05HX&#10;qZNm0onDnZX3WbaSTg/EH3o94nOP7ffu6DgF+eJ1SLE52/3XT0p58/I5KnV7Mz9tQESc458ZLviM&#10;DjUzNf5IJgirYPWwZqeCIl+CuOh58Qii4SFbFyDrSv5vUP8CAAD//wMAUEsBAi0AFAAGAAgAAAAh&#10;ALaDOJL+AAAA4QEAABMAAAAAAAAAAAAAAAAAAAAAAFtDb250ZW50X1R5cGVzXS54bWxQSwECLQAU&#10;AAYACAAAACEAOP0h/9YAAACUAQAACwAAAAAAAAAAAAAAAAAvAQAAX3JlbHMvLnJlbHNQSwECLQAU&#10;AAYACAAAACEABR0tY+YBAAC0AwAADgAAAAAAAAAAAAAAAAAuAgAAZHJzL2Uyb0RvYy54bWxQSwEC&#10;LQAUAAYACAAAACEAW7Va99wAAAAJAQAADwAAAAAAAAAAAAAAAABABAAAZHJzL2Rvd25yZXYueG1s&#10;UEsFBgAAAAAEAAQA8wAAAEkFAAAAAA==&#10;" fillcolor="#e2388c" stroked="f">
              <w10:wrap anchorx="margin" anchory="margin"/>
            </v:rect>
          </w:pict>
        </mc:Fallback>
      </mc:AlternateContent>
    </w:r>
    <w:r w:rsidR="00B022E1">
      <w:rPr>
        <w:rFonts w:ascii="Century Gothic" w:hAnsi="Century Gothic"/>
        <w:noProof/>
        <w:sz w:val="20"/>
        <w:szCs w:val="20"/>
        <w:lang w:eastAsia="fr-BE"/>
      </w:rPr>
      <w:fldChar w:fldCharType="begin"/>
    </w:r>
    <w:r w:rsidR="00A9519C">
      <w:rPr>
        <w:rFonts w:ascii="Century Gothic" w:hAnsi="Century Gothic"/>
        <w:noProof/>
        <w:sz w:val="20"/>
        <w:szCs w:val="20"/>
        <w:lang w:eastAsia="fr-BE"/>
      </w:rPr>
      <w:instrText xml:space="preserve"> if</w:instrText>
    </w:r>
    <w:r w:rsidR="00B022E1">
      <w:rPr>
        <w:rFonts w:ascii="Century Gothic" w:hAnsi="Century Gothic"/>
        <w:noProof/>
        <w:sz w:val="20"/>
        <w:szCs w:val="20"/>
        <w:lang w:eastAsia="fr-BE"/>
      </w:rPr>
      <w:fldChar w:fldCharType="begin"/>
    </w:r>
    <w:r w:rsidR="00A9519C">
      <w:rPr>
        <w:rFonts w:ascii="Century Gothic" w:hAnsi="Century Gothic"/>
        <w:noProof/>
        <w:sz w:val="20"/>
        <w:szCs w:val="20"/>
        <w:lang w:eastAsia="fr-BE"/>
      </w:rPr>
      <w:instrText xml:space="preserve"> PAGE   \* MERGEFORMAT </w:instrText>
    </w:r>
    <w:r w:rsidR="00B022E1">
      <w:rPr>
        <w:rFonts w:ascii="Century Gothic" w:hAnsi="Century Gothic"/>
        <w:noProof/>
        <w:sz w:val="20"/>
        <w:szCs w:val="20"/>
        <w:lang w:eastAsia="fr-BE"/>
      </w:rPr>
      <w:fldChar w:fldCharType="separate"/>
    </w:r>
    <w:r w:rsidR="002B027F">
      <w:rPr>
        <w:rFonts w:ascii="Century Gothic" w:hAnsi="Century Gothic"/>
        <w:noProof/>
        <w:sz w:val="20"/>
        <w:szCs w:val="20"/>
        <w:lang w:eastAsia="fr-BE"/>
      </w:rPr>
      <w:instrText>2</w:instrText>
    </w:r>
    <w:r w:rsidR="00B022E1">
      <w:rPr>
        <w:rFonts w:ascii="Century Gothic" w:hAnsi="Century Gothic"/>
        <w:noProof/>
        <w:sz w:val="20"/>
        <w:szCs w:val="20"/>
        <w:lang w:eastAsia="fr-BE"/>
      </w:rPr>
      <w:fldChar w:fldCharType="end"/>
    </w:r>
    <w:r w:rsidR="00A9519C">
      <w:rPr>
        <w:rFonts w:ascii="Century Gothic" w:hAnsi="Century Gothic"/>
        <w:noProof/>
        <w:sz w:val="20"/>
        <w:szCs w:val="20"/>
        <w:lang w:eastAsia="fr-BE"/>
      </w:rPr>
      <w:instrText>&lt;&gt;</w:instrText>
    </w:r>
    <w:r w:rsidR="002B027F">
      <w:rPr>
        <w:rFonts w:ascii="Century Gothic" w:hAnsi="Century Gothic"/>
        <w:noProof/>
        <w:sz w:val="20"/>
        <w:szCs w:val="20"/>
        <w:lang w:eastAsia="fr-BE"/>
      </w:rPr>
      <w:fldChar w:fldCharType="begin"/>
    </w:r>
    <w:r w:rsidR="002B027F">
      <w:rPr>
        <w:rFonts w:ascii="Century Gothic" w:hAnsi="Century Gothic"/>
        <w:noProof/>
        <w:sz w:val="20"/>
        <w:szCs w:val="20"/>
        <w:lang w:eastAsia="fr-BE"/>
      </w:rPr>
      <w:instrText xml:space="preserve"> NUMPAGES   \* MERGEFORMAT </w:instrText>
    </w:r>
    <w:r w:rsidR="002B027F">
      <w:rPr>
        <w:rFonts w:ascii="Century Gothic" w:hAnsi="Century Gothic"/>
        <w:noProof/>
        <w:sz w:val="20"/>
        <w:szCs w:val="20"/>
        <w:lang w:eastAsia="fr-BE"/>
      </w:rPr>
      <w:fldChar w:fldCharType="separate"/>
    </w:r>
    <w:r w:rsidR="002B027F">
      <w:rPr>
        <w:rFonts w:ascii="Century Gothic" w:hAnsi="Century Gothic"/>
        <w:noProof/>
        <w:sz w:val="20"/>
        <w:szCs w:val="20"/>
        <w:lang w:eastAsia="fr-BE"/>
      </w:rPr>
      <w:instrText>2</w:instrText>
    </w:r>
    <w:r w:rsidR="002B027F">
      <w:rPr>
        <w:rFonts w:ascii="Century Gothic" w:hAnsi="Century Gothic"/>
        <w:noProof/>
        <w:sz w:val="20"/>
        <w:szCs w:val="20"/>
        <w:lang w:eastAsia="fr-BE"/>
      </w:rPr>
      <w:fldChar w:fldCharType="end"/>
    </w:r>
    <w:r w:rsidR="00A9519C">
      <w:rPr>
        <w:rFonts w:ascii="Century Gothic" w:hAnsi="Century Gothic"/>
        <w:noProof/>
        <w:sz w:val="20"/>
        <w:szCs w:val="20"/>
        <w:lang w:eastAsia="fr-BE"/>
      </w:rPr>
      <w:instrText xml:space="preserve"> "</w:instrText>
    </w:r>
    <w:r w:rsidR="00A9519C">
      <w:rPr>
        <w:rFonts w:ascii="Century Gothic" w:hAnsi="Century Gothic"/>
        <w:noProof/>
        <w:sz w:val="20"/>
        <w:szCs w:val="20"/>
        <w:lang w:val="fr-BE" w:eastAsia="fr-BE"/>
      </w:rPr>
      <w:drawing>
        <wp:inline distT="0" distB="0" distL="0" distR="0" wp14:anchorId="294F1685" wp14:editId="5A1FA303">
          <wp:extent cx="269240" cy="269240"/>
          <wp:effectExtent l="19050" t="0" r="0" b="0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240" cy="269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9519C">
      <w:rPr>
        <w:rFonts w:ascii="Century Gothic" w:hAnsi="Century Gothic"/>
        <w:noProof/>
        <w:sz w:val="20"/>
        <w:szCs w:val="20"/>
        <w:lang w:eastAsia="fr-BE"/>
      </w:rPr>
      <w:instrText xml:space="preserve"> " ""</w:instrText>
    </w:r>
    <w:r w:rsidR="00B022E1">
      <w:rPr>
        <w:rFonts w:ascii="Century Gothic" w:hAnsi="Century Gothic"/>
        <w:noProof/>
        <w:sz w:val="20"/>
        <w:szCs w:val="20"/>
        <w:lang w:eastAsia="fr-BE"/>
      </w:rPr>
      <w:fldChar w:fldCharType="end"/>
    </w:r>
  </w:p>
  <w:p w14:paraId="240AED91" w14:textId="77777777" w:rsidR="00A9519C" w:rsidRDefault="00A9519C">
    <w:pPr>
      <w:pStyle w:val="Normale"/>
      <w:ind w:left="1134"/>
      <w:rPr>
        <w:rFonts w:ascii="Century Gothic" w:hAnsi="Century Gothic" w:cs="Arial"/>
        <w:b/>
        <w:bCs/>
        <w:color w:val="740A24"/>
        <w:spacing w:val="-10"/>
        <w:sz w:val="18"/>
        <w:szCs w:val="18"/>
      </w:rPr>
    </w:pPr>
    <w:r>
      <w:rPr>
        <w:rFonts w:ascii="Century Gothic" w:hAnsi="Century Gothic" w:cs="Arial"/>
        <w:b/>
        <w:bCs/>
        <w:spacing w:val="-10"/>
        <w:sz w:val="18"/>
        <w:szCs w:val="18"/>
      </w:rPr>
      <w:t xml:space="preserve">Service public de Wallonie </w:t>
    </w:r>
    <w:r w:rsidR="008602A0" w:rsidRPr="008602A0">
      <w:rPr>
        <w:rFonts w:ascii="Century Gothic" w:hAnsi="Century Gothic" w:cs="Arial"/>
        <w:b/>
        <w:bCs/>
        <w:color w:val="E2388C"/>
        <w:spacing w:val="-10"/>
        <w:sz w:val="18"/>
        <w:szCs w:val="18"/>
      </w:rPr>
      <w:t>fiscalité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FED0D" w14:textId="781946BA" w:rsidR="00A9519C" w:rsidRDefault="00B022E1">
    <w:pPr>
      <w:pStyle w:val="Pieddepage"/>
      <w:tabs>
        <w:tab w:val="clear" w:pos="9072"/>
      </w:tabs>
      <w:ind w:right="-567"/>
      <w:jc w:val="right"/>
      <w:rPr>
        <w:rFonts w:ascii="Century Gothic" w:hAnsi="Century Gothic"/>
        <w:noProof/>
        <w:sz w:val="20"/>
        <w:szCs w:val="20"/>
        <w:lang w:eastAsia="fr-BE"/>
      </w:rPr>
    </w:pPr>
    <w:r>
      <w:rPr>
        <w:rFonts w:ascii="Century Gothic" w:hAnsi="Century Gothic"/>
        <w:noProof/>
        <w:sz w:val="20"/>
        <w:szCs w:val="20"/>
        <w:lang w:eastAsia="fr-BE"/>
      </w:rPr>
      <w:fldChar w:fldCharType="begin"/>
    </w:r>
    <w:r w:rsidR="00A9519C">
      <w:rPr>
        <w:rFonts w:ascii="Century Gothic" w:hAnsi="Century Gothic"/>
        <w:noProof/>
        <w:sz w:val="20"/>
        <w:szCs w:val="20"/>
        <w:lang w:eastAsia="fr-BE"/>
      </w:rPr>
      <w:instrText xml:space="preserve"> if</w:instrText>
    </w:r>
    <w:r>
      <w:rPr>
        <w:rFonts w:ascii="Century Gothic" w:hAnsi="Century Gothic"/>
        <w:noProof/>
        <w:sz w:val="20"/>
        <w:szCs w:val="20"/>
        <w:lang w:eastAsia="fr-BE"/>
      </w:rPr>
      <w:fldChar w:fldCharType="begin"/>
    </w:r>
    <w:r w:rsidR="00A9519C">
      <w:rPr>
        <w:rFonts w:ascii="Century Gothic" w:hAnsi="Century Gothic"/>
        <w:noProof/>
        <w:sz w:val="20"/>
        <w:szCs w:val="20"/>
        <w:lang w:eastAsia="fr-BE"/>
      </w:rPr>
      <w:instrText xml:space="preserve"> PAGE   \* MERGEFORMAT </w:instrText>
    </w:r>
    <w:r>
      <w:rPr>
        <w:rFonts w:ascii="Century Gothic" w:hAnsi="Century Gothic"/>
        <w:noProof/>
        <w:sz w:val="20"/>
        <w:szCs w:val="20"/>
        <w:lang w:eastAsia="fr-BE"/>
      </w:rPr>
      <w:fldChar w:fldCharType="separate"/>
    </w:r>
    <w:r w:rsidR="00930546">
      <w:rPr>
        <w:rFonts w:ascii="Century Gothic" w:hAnsi="Century Gothic"/>
        <w:noProof/>
        <w:sz w:val="20"/>
        <w:szCs w:val="20"/>
        <w:lang w:eastAsia="fr-BE"/>
      </w:rPr>
      <w:instrText>1</w:instrText>
    </w:r>
    <w:r>
      <w:rPr>
        <w:rFonts w:ascii="Century Gothic" w:hAnsi="Century Gothic"/>
        <w:noProof/>
        <w:sz w:val="20"/>
        <w:szCs w:val="20"/>
        <w:lang w:eastAsia="fr-BE"/>
      </w:rPr>
      <w:fldChar w:fldCharType="end"/>
    </w:r>
    <w:r w:rsidR="00A9519C">
      <w:rPr>
        <w:rFonts w:ascii="Century Gothic" w:hAnsi="Century Gothic"/>
        <w:noProof/>
        <w:sz w:val="20"/>
        <w:szCs w:val="20"/>
        <w:lang w:eastAsia="fr-BE"/>
      </w:rPr>
      <w:instrText>&lt;&gt;</w:instrText>
    </w:r>
    <w:r w:rsidR="002B027F">
      <w:rPr>
        <w:rFonts w:ascii="Century Gothic" w:hAnsi="Century Gothic"/>
        <w:noProof/>
        <w:sz w:val="20"/>
        <w:szCs w:val="20"/>
        <w:lang w:eastAsia="fr-BE"/>
      </w:rPr>
      <w:fldChar w:fldCharType="begin"/>
    </w:r>
    <w:r w:rsidR="002B027F">
      <w:rPr>
        <w:rFonts w:ascii="Century Gothic" w:hAnsi="Century Gothic"/>
        <w:noProof/>
        <w:sz w:val="20"/>
        <w:szCs w:val="20"/>
        <w:lang w:eastAsia="fr-BE"/>
      </w:rPr>
      <w:instrText xml:space="preserve"> NUMPAGES   \* MERGEFORMAT </w:instrText>
    </w:r>
    <w:r w:rsidR="002B027F">
      <w:rPr>
        <w:rFonts w:ascii="Century Gothic" w:hAnsi="Century Gothic"/>
        <w:noProof/>
        <w:sz w:val="20"/>
        <w:szCs w:val="20"/>
        <w:lang w:eastAsia="fr-BE"/>
      </w:rPr>
      <w:fldChar w:fldCharType="separate"/>
    </w:r>
    <w:r w:rsidR="00930546">
      <w:rPr>
        <w:rFonts w:ascii="Century Gothic" w:hAnsi="Century Gothic"/>
        <w:noProof/>
        <w:sz w:val="20"/>
        <w:szCs w:val="20"/>
        <w:lang w:eastAsia="fr-BE"/>
      </w:rPr>
      <w:instrText>1</w:instrText>
    </w:r>
    <w:r w:rsidR="002B027F">
      <w:rPr>
        <w:rFonts w:ascii="Century Gothic" w:hAnsi="Century Gothic"/>
        <w:noProof/>
        <w:sz w:val="20"/>
        <w:szCs w:val="20"/>
        <w:lang w:eastAsia="fr-BE"/>
      </w:rPr>
      <w:fldChar w:fldCharType="end"/>
    </w:r>
    <w:r w:rsidR="00A9519C">
      <w:rPr>
        <w:rFonts w:ascii="Century Gothic" w:hAnsi="Century Gothic"/>
        <w:noProof/>
        <w:sz w:val="20"/>
        <w:szCs w:val="20"/>
        <w:lang w:eastAsia="fr-BE"/>
      </w:rPr>
      <w:instrText xml:space="preserve"> "</w:instrText>
    </w:r>
    <w:r w:rsidR="00A9519C">
      <w:rPr>
        <w:rFonts w:ascii="Century Gothic" w:hAnsi="Century Gothic"/>
        <w:noProof/>
        <w:sz w:val="20"/>
        <w:szCs w:val="20"/>
        <w:lang w:val="fr-BE" w:eastAsia="fr-BE"/>
      </w:rPr>
      <w:drawing>
        <wp:inline distT="0" distB="0" distL="0" distR="0" wp14:anchorId="562334EA" wp14:editId="1FB1D9CA">
          <wp:extent cx="267970" cy="267970"/>
          <wp:effectExtent l="0" t="0" r="0" b="0"/>
          <wp:docPr id="4" name="Imag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970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9519C">
      <w:rPr>
        <w:rFonts w:ascii="Century Gothic" w:hAnsi="Century Gothic"/>
        <w:noProof/>
        <w:sz w:val="20"/>
        <w:szCs w:val="20"/>
        <w:lang w:eastAsia="fr-BE"/>
      </w:rPr>
      <w:instrText xml:space="preserve"> " ""</w:instrText>
    </w:r>
    <w:r>
      <w:rPr>
        <w:rFonts w:ascii="Century Gothic" w:hAnsi="Century Gothic"/>
        <w:noProof/>
        <w:sz w:val="20"/>
        <w:szCs w:val="20"/>
        <w:lang w:eastAsia="fr-BE"/>
      </w:rPr>
      <w:fldChar w:fldCharType="end"/>
    </w:r>
  </w:p>
  <w:p w14:paraId="6370792B" w14:textId="77777777" w:rsidR="00452474" w:rsidRDefault="00452474" w:rsidP="00452474">
    <w:pPr>
      <w:pStyle w:val="Normale"/>
      <w:ind w:left="1134"/>
      <w:rPr>
        <w:rFonts w:ascii="Century Gothic" w:hAnsi="Century Gothic" w:cs="Arial"/>
        <w:b/>
        <w:bCs/>
        <w:color w:val="740A24"/>
        <w:spacing w:val="-10"/>
        <w:sz w:val="18"/>
        <w:szCs w:val="18"/>
      </w:rPr>
    </w:pPr>
    <w:r w:rsidRPr="00F260D4">
      <w:rPr>
        <w:rFonts w:ascii="Arial" w:hAnsi="Arial" w:cs="Arial"/>
        <w:b/>
        <w:bCs/>
        <w:spacing w:val="-10"/>
        <w:sz w:val="18"/>
        <w:szCs w:val="18"/>
      </w:rPr>
      <w:t xml:space="preserve">Service public de Wallonie </w:t>
    </w:r>
    <w:r w:rsidRPr="00F260D4">
      <w:rPr>
        <w:rFonts w:ascii="Arial" w:hAnsi="Arial" w:cs="Arial"/>
        <w:bCs/>
        <w:spacing w:val="-10"/>
        <w:sz w:val="16"/>
        <w:szCs w:val="16"/>
      </w:rPr>
      <w:t>|</w:t>
    </w:r>
    <w:r w:rsidRPr="00F260D4">
      <w:rPr>
        <w:rFonts w:ascii="Arial" w:hAnsi="Arial" w:cs="Arial"/>
        <w:b/>
        <w:bCs/>
        <w:color w:val="EE7219"/>
        <w:spacing w:val="-10"/>
        <w:sz w:val="18"/>
        <w:szCs w:val="18"/>
      </w:rPr>
      <w:t xml:space="preserve"> </w:t>
    </w:r>
    <w:r w:rsidRPr="00AC3301">
      <w:rPr>
        <w:rFonts w:ascii="Arial" w:eastAsia="Times New Roman" w:hAnsi="Arial" w:cs="Arial"/>
        <w:b/>
        <w:bCs/>
        <w:color w:val="339CCB"/>
        <w:spacing w:val="-10"/>
        <w:sz w:val="18"/>
        <w:szCs w:val="18"/>
      </w:rPr>
      <w:t>SPW Finances</w:t>
    </w:r>
  </w:p>
  <w:p w14:paraId="45E5C904" w14:textId="406B8C0C" w:rsidR="00A9519C" w:rsidRDefault="00452474" w:rsidP="00452474">
    <w:pPr>
      <w:pStyle w:val="Normale"/>
      <w:ind w:left="1134"/>
      <w:rPr>
        <w:rFonts w:ascii="Century Gothic" w:hAnsi="Century Gothic" w:cs="Arial"/>
        <w:b/>
        <w:bCs/>
        <w:color w:val="740A24"/>
        <w:spacing w:val="-1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13C46B49" wp14:editId="1D42920A">
              <wp:simplePos x="0" y="0"/>
              <wp:positionH relativeFrom="margin">
                <wp:posOffset>0</wp:posOffset>
              </wp:positionH>
              <wp:positionV relativeFrom="paragraph">
                <wp:posOffset>228942</wp:posOffset>
              </wp:positionV>
              <wp:extent cx="601345" cy="144145"/>
              <wp:effectExtent l="0" t="0" r="8255" b="8255"/>
              <wp:wrapNone/>
              <wp:docPr id="23" name="Rectangl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1345" cy="144145"/>
                      </a:xfrm>
                      <a:prstGeom prst="rect">
                        <a:avLst/>
                      </a:prstGeom>
                      <a:solidFill>
                        <a:srgbClr val="339CC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5DFD3C" id="Rectangle 23" o:spid="_x0000_s1026" style="position:absolute;margin-left:0;margin-top:18.05pt;width:47.35pt;height:11.35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+0YNQIAALMEAAAOAAAAZHJzL2Uyb0RvYy54bWysVNtu2zAMfR+wfxD0vjpO0m4N4hRdig4D&#10;ugvW7QMUWYqFyqJGKXGyry8lJ2625WnYiyFKPIc8vHh+s2st2yoMBlzFy4sRZ8pJqI1bV/zH9/s3&#10;7zgLUbhaWHCq4nsV+M3i9at552dqDA3YWiEjEhdmna94E6OfFUWQjWpFuACvHD1qwFZEMnFd1Cg6&#10;Ym9tMR6NrooOsPYIUoVAt3f9I19kfq2VjF+0DioyW3HKLeYv5u8qfYvFXMzWKHxj5CEN8Q9ZtMI4&#10;CjpQ3Yko2AbNX1StkQgBdLyQ0BagtZEqayA15egPNY+N8CproeIEP5Qp/D9a+Xn76L9iSj34B5BP&#10;gTlYNsKt1S0idI0SNYUrU6GKzofZAEhGIChbdZ+gptaKTYRcg53GNhGSOrbLpd4PpVa7yCRdXo3K&#10;yfSSM0lP5XRa0jlFELMj2GOIHxS0LB0qjtTJTC62DyH2rkeXnDxYU98ba7OB69XSItsK6vpkcr1c&#10;vj+wh1M365KzgwTrGdNNVpmEpRkiiXFvVfKz7pvSzNSU/DhnkmdUDXGElMrFvlAH7wTTRD4Ay3NA&#10;O4AOvgmm8uwOwNE54O8RB0SOCi4O4NY4wHME9dMxXd37H9X3mpP8FdR76jFCvzm06XRoAH9x1tHW&#10;VDz83AhUnNmPjubkmnqZ1iwb08u3YzLw9GV1+iKcJKqKR8764zL2q7nxaNYNReoL5uCWZkub3PeX&#10;rA7Z0mbkyTlscVq9Uzt7vfxrFs8AAAD//wMAUEsDBBQABgAIAAAAIQCpWFTQ2wAAAAUBAAAPAAAA&#10;ZHJzL2Rvd25yZXYueG1sTI/NTsMwEITvSLyDtUjcqFN+SppmU1VI5VhKywM48TYOxOsodprA02NO&#10;5Tia0cw3+XqyrThT7xvHCPNZAoK4crrhGuHjuL1LQfigWKvWMSF8k4d1cX2Vq0y7kd/pfAi1iCXs&#10;M4VgQugyKX1lyCo/cx1x9E6utypE2ddS92qM5baV90mykFY1HBeM6ujFUPV1GCzCbu95N7Zsym6z&#10;P74ut5/D8PaDeHszbVYgAk3hEoY//IgORWQq3cDaixYhHgkID4s5iOguH59BlAhPaQqyyOV/+uIX&#10;AAD//wMAUEsBAi0AFAAGAAgAAAAhALaDOJL+AAAA4QEAABMAAAAAAAAAAAAAAAAAAAAAAFtDb250&#10;ZW50X1R5cGVzXS54bWxQSwECLQAUAAYACAAAACEAOP0h/9YAAACUAQAACwAAAAAAAAAAAAAAAAAv&#10;AQAAX3JlbHMvLnJlbHNQSwECLQAUAAYACAAAACEAIQvtGDUCAACzBAAADgAAAAAAAAAAAAAAAAAu&#10;AgAAZHJzL2Uyb0RvYy54bWxQSwECLQAUAAYACAAAACEAqVhU0NsAAAAFAQAADwAAAAAAAAAAAAAA&#10;AACPBAAAZHJzL2Rvd25yZXYueG1sUEsFBgAAAAAEAAQA8wAAAJcFAAAAAA==&#10;" fillcolor="#339ccb" stroked="f" strokeweight="2pt"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421B3" w14:textId="77777777" w:rsidR="00002548" w:rsidRDefault="00002548">
      <w:r>
        <w:separator/>
      </w:r>
    </w:p>
  </w:footnote>
  <w:footnote w:type="continuationSeparator" w:id="0">
    <w:p w14:paraId="77229240" w14:textId="77777777" w:rsidR="00002548" w:rsidRDefault="00002548">
      <w:r>
        <w:continuationSeparator/>
      </w:r>
    </w:p>
  </w:footnote>
  <w:footnote w:type="continuationNotice" w:id="1">
    <w:p w14:paraId="469DFFA6" w14:textId="77777777" w:rsidR="00002548" w:rsidRDefault="000025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9524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143"/>
      <w:gridCol w:w="2381"/>
    </w:tblGrid>
    <w:tr w:rsidR="00A9519C" w14:paraId="3836536D" w14:textId="77777777" w:rsidTr="00E24BAA">
      <w:trPr>
        <w:trHeight w:val="1556"/>
      </w:trPr>
      <w:tc>
        <w:tcPr>
          <w:tcW w:w="7143" w:type="dxa"/>
        </w:tcPr>
        <w:p w14:paraId="1F682C43" w14:textId="77777777" w:rsidR="00A9519C" w:rsidRDefault="00A9519C">
          <w:pPr>
            <w:jc w:val="right"/>
          </w:pPr>
        </w:p>
      </w:tc>
      <w:tc>
        <w:tcPr>
          <w:tcW w:w="2381" w:type="dxa"/>
          <w:vAlign w:val="center"/>
        </w:tcPr>
        <w:sdt>
          <w:sdtPr>
            <w:rPr>
              <w:rFonts w:ascii="Century Gothic" w:hAnsi="Century Gothic" w:cs="Arial"/>
              <w:sz w:val="16"/>
              <w:szCs w:val="16"/>
            </w:rPr>
            <w:id w:val="23673038"/>
            <w:docPartObj>
              <w:docPartGallery w:val="Page Numbers (Top of Page)"/>
              <w:docPartUnique/>
            </w:docPartObj>
          </w:sdtPr>
          <w:sdtContent>
            <w:p w14:paraId="7A76BCCF" w14:textId="77777777" w:rsidR="00A9519C" w:rsidRPr="00E24BAA" w:rsidRDefault="00A9519C" w:rsidP="00E24BAA">
              <w:pPr>
                <w:rPr>
                  <w:rFonts w:ascii="Century Gothic" w:hAnsi="Century Gothic" w:cs="Arial"/>
                  <w:sz w:val="16"/>
                  <w:szCs w:val="16"/>
                </w:rPr>
              </w:pPr>
              <w:r>
                <w:rPr>
                  <w:rFonts w:ascii="Century Gothic" w:hAnsi="Century Gothic" w:cs="Arial"/>
                  <w:sz w:val="16"/>
                  <w:szCs w:val="16"/>
                </w:rPr>
                <w:t xml:space="preserve">Page </w:t>
              </w:r>
              <w:r w:rsidR="00B022E1">
                <w:rPr>
                  <w:rFonts w:ascii="Century Gothic" w:hAnsi="Century Gothic" w:cs="Arial"/>
                  <w:sz w:val="16"/>
                  <w:szCs w:val="16"/>
                </w:rPr>
                <w:fldChar w:fldCharType="begin"/>
              </w:r>
              <w:r>
                <w:rPr>
                  <w:rFonts w:ascii="Century Gothic" w:hAnsi="Century Gothic" w:cs="Arial"/>
                  <w:sz w:val="16"/>
                  <w:szCs w:val="16"/>
                </w:rPr>
                <w:instrText xml:space="preserve"> PAGE </w:instrText>
              </w:r>
              <w:r w:rsidR="00B022E1">
                <w:rPr>
                  <w:rFonts w:ascii="Century Gothic" w:hAnsi="Century Gothic" w:cs="Arial"/>
                  <w:sz w:val="16"/>
                  <w:szCs w:val="16"/>
                </w:rPr>
                <w:fldChar w:fldCharType="separate"/>
              </w:r>
              <w:r w:rsidR="005C2FB2">
                <w:rPr>
                  <w:rFonts w:ascii="Century Gothic" w:hAnsi="Century Gothic" w:cs="Arial"/>
                  <w:noProof/>
                  <w:sz w:val="16"/>
                  <w:szCs w:val="16"/>
                </w:rPr>
                <w:t>2</w:t>
              </w:r>
              <w:r w:rsidR="00B022E1">
                <w:rPr>
                  <w:rFonts w:ascii="Century Gothic" w:hAnsi="Century Gothic" w:cs="Arial"/>
                  <w:sz w:val="16"/>
                  <w:szCs w:val="16"/>
                </w:rPr>
                <w:fldChar w:fldCharType="end"/>
              </w:r>
              <w:r>
                <w:rPr>
                  <w:rFonts w:ascii="Century Gothic" w:hAnsi="Century Gothic" w:cs="Arial"/>
                  <w:sz w:val="16"/>
                  <w:szCs w:val="16"/>
                </w:rPr>
                <w:t xml:space="preserve"> sur </w:t>
              </w:r>
              <w:r w:rsidR="00B022E1">
                <w:rPr>
                  <w:rFonts w:ascii="Century Gothic" w:hAnsi="Century Gothic" w:cs="Arial"/>
                  <w:sz w:val="16"/>
                  <w:szCs w:val="16"/>
                </w:rPr>
                <w:fldChar w:fldCharType="begin"/>
              </w:r>
              <w:r>
                <w:rPr>
                  <w:rFonts w:ascii="Century Gothic" w:hAnsi="Century Gothic" w:cs="Arial"/>
                  <w:sz w:val="16"/>
                  <w:szCs w:val="16"/>
                </w:rPr>
                <w:instrText xml:space="preserve"> NUMPAGES  </w:instrText>
              </w:r>
              <w:r w:rsidR="00B022E1">
                <w:rPr>
                  <w:rFonts w:ascii="Century Gothic" w:hAnsi="Century Gothic" w:cs="Arial"/>
                  <w:sz w:val="16"/>
                  <w:szCs w:val="16"/>
                </w:rPr>
                <w:fldChar w:fldCharType="separate"/>
              </w:r>
              <w:r w:rsidR="005C2FB2">
                <w:rPr>
                  <w:rFonts w:ascii="Century Gothic" w:hAnsi="Century Gothic" w:cs="Arial"/>
                  <w:noProof/>
                  <w:sz w:val="16"/>
                  <w:szCs w:val="16"/>
                </w:rPr>
                <w:t>2</w:t>
              </w:r>
              <w:r w:rsidR="00B022E1">
                <w:rPr>
                  <w:rFonts w:ascii="Century Gothic" w:hAnsi="Century Gothic" w:cs="Arial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172B4AC0" w14:textId="77777777" w:rsidR="00A9519C" w:rsidRDefault="006050FD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1" layoutInCell="1" allowOverlap="1" wp14:anchorId="5C1FDA28" wp14:editId="4D0121AC">
              <wp:simplePos x="0" y="0"/>
              <wp:positionH relativeFrom="page">
                <wp:posOffset>-445135</wp:posOffset>
              </wp:positionH>
              <wp:positionV relativeFrom="bottomMargin">
                <wp:posOffset>-3951605</wp:posOffset>
              </wp:positionV>
              <wp:extent cx="2051685" cy="360045"/>
              <wp:effectExtent l="0" t="838200" r="0" b="821055"/>
              <wp:wrapThrough wrapText="bothSides">
                <wp:wrapPolygon edited="0">
                  <wp:start x="80" y="22057"/>
                  <wp:lineTo x="21339" y="22057"/>
                  <wp:lineTo x="21339" y="1486"/>
                  <wp:lineTo x="80" y="1486"/>
                  <wp:lineTo x="80" y="22057"/>
                </wp:wrapPolygon>
              </wp:wrapThrough>
              <wp:docPr id="25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2051685" cy="360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arto="http://schemas.microsoft.com/office/word/2006/arto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6A1B20" w14:textId="77777777" w:rsidR="00A9519C" w:rsidRDefault="00A9519C">
                          <w:pPr>
                            <w:rPr>
                              <w:rFonts w:ascii="Arial" w:hAnsi="Arial" w:cs="Arial"/>
                              <w:b/>
                              <w:color w:val="C3082B"/>
                              <w:position w:val="20"/>
                              <w:sz w:val="18"/>
                              <w:szCs w:val="18"/>
                            </w:rPr>
                          </w:pPr>
                          <w:hyperlink r:id="rId1" w:history="1">
                            <w:r>
                              <w:rPr>
                                <w:rStyle w:val="Lienhypertexte"/>
                                <w:rFonts w:ascii="Arial" w:hAnsi="Arial" w:cs="Arial"/>
                                <w:b/>
                                <w:color w:val="C3082B"/>
                                <w:sz w:val="18"/>
                                <w:szCs w:val="18"/>
                                <w:u w:val="none"/>
                              </w:rPr>
                              <w:t>www.wallonie.be</w:t>
                            </w:r>
                          </w:hyperlink>
                        </w:p>
                        <w:p w14:paraId="629F83E6" w14:textId="77777777" w:rsidR="00A9519C" w:rsidRDefault="00A9519C">
                          <w:pPr>
                            <w:rPr>
                              <w:rFonts w:ascii="Arial" w:hAnsi="Arial" w:cs="Arial"/>
                              <w:color w:val="C3082B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  <w:vertAlign w:val="superscript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</w:rPr>
                            <w:t xml:space="preserve"> vert : 1718 </w:t>
                          </w:r>
                          <w:r>
                            <w:rPr>
                              <w:rFonts w:ascii="Arial" w:hAnsi="Arial" w:cs="Arial"/>
                              <w:color w:val="C3082B"/>
                              <w:sz w:val="16"/>
                              <w:szCs w:val="16"/>
                            </w:rPr>
                            <w:t>(informations générales)</w:t>
                          </w:r>
                        </w:p>
                        <w:p w14:paraId="1C93F043" w14:textId="77777777" w:rsidR="00A9519C" w:rsidRDefault="00A9519C"/>
                        <w:p w14:paraId="72750EC8" w14:textId="77777777" w:rsidR="00A9519C" w:rsidRDefault="00A9519C">
                          <w:pPr>
                            <w:pBdr>
                              <w:bottom w:val="single" w:sz="4" w:space="1" w:color="auto"/>
                            </w:pBdr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1FDA28" id="Rectangle 25" o:spid="_x0000_s1026" style="position:absolute;margin-left:-35.05pt;margin-top:-311.15pt;width:161.55pt;height:28.35pt;rotation:90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bottom-margin-area;mso-width-percent: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jn59AEAANEDAAAOAAAAZHJzL2Uyb0RvYy54bWysU12P2yAQfK/U/4B4b2ynSe7OinM65ZSq&#10;0vVDuvYHYIxtVMzShcTOv+9CoiRq3071A2JZGGbGw/pxGgw7KPQabMWLWc6ZshIabbuK//yx+3DP&#10;mQ/CNsKAVRU/Ks8fN+/frUdXqjn0YBqFjECsL0dX8T4EV2aZl70ahJ+BU5aaLeAgApXYZQ2KkdAH&#10;k83zfJWNgI1DkMp7Wn0+Nfkm4betkuFb23oVmKk4cQtpxDTWccw2a1F2KFyv5ZmGeAOLQWhLl16g&#10;nkUQbI/6H6hBSwQPbZhJGDJoWy1V0kBqivwvNa+9cCppIXO8u9jk/x+s/Hp4dd8xUvfuBeQvzyxs&#10;e2E79YQIY69EQ9cV0ahsdL68HIiFp6OsHr9AQ79W7AMkD6YWB4ZAXi8XefzSKmllUzL+eDFeTYFJ&#10;Wpzny2J1v+RMUu/jKs8Xy3ShKCNWJOfQh08KBhYnFUf6sQlVHF58iNyuW5IWMLrZaWNSgV29NcgO&#10;gkKwS98Z3d9uMzZuthCPnRDjShIddcZI+TJM9UTNOK2hOZL8JJSiRY+AiMVxfkflSJmquP+9F6g4&#10;M58tufhQLBYxhKlYLO/mVOBtp77tCCt7oKgGzk7TbTgFd+9Qdz1dViQLLDyR861ONlyJnalTbpI7&#10;54zHYN7Wadf1JW7+AAAA//8DAFBLAwQUAAYACAAAACEAHA/qVeAAAAAMAQAADwAAAGRycy9kb3du&#10;cmV2LnhtbEyPwU6DQBCG7ya+w2ZMvDTtAoVqkaUxRr31YO0DLOwUUHaWsFuKb+/0pMeZ+fLP9xe7&#10;2fZiwtF3jhTEqwgEUu1MR42C4+fb8hGED5qM7h2hgh/0sCtvbwqdG3ehD5wOoREcQj7XCtoQhlxK&#10;X7dotV+5AYlvJzdaHXgcG2lGfeFw28skijbS6o74Q6sHfGmx/j6crYJF8p5V22kvZdq/oj/F+HWs&#10;Fkrd383PTyACzuEPhqs+q0PJTpU7k/GiV7BZx0wqWD5kWQbiSsRbLlPxKl0nKciykP9LlL8AAAD/&#10;/wMAUEsBAi0AFAAGAAgAAAAhALaDOJL+AAAA4QEAABMAAAAAAAAAAAAAAAAAAAAAAFtDb250ZW50&#10;X1R5cGVzXS54bWxQSwECLQAUAAYACAAAACEAOP0h/9YAAACUAQAACwAAAAAAAAAAAAAAAAAvAQAA&#10;X3JlbHMvLnJlbHNQSwECLQAUAAYACAAAACEARkY5+fQBAADRAwAADgAAAAAAAAAAAAAAAAAuAgAA&#10;ZHJzL2Uyb0RvYy54bWxQSwECLQAUAAYACAAAACEAHA/qVeAAAAAMAQAADwAAAAAAAAAAAAAAAABO&#10;BAAAZHJzL2Rvd25yZXYueG1sUEsFBgAAAAAEAAQA8wAAAFsFAAAAAA==&#10;" stroked="f">
              <v:textbox style="layout-flow:vertical;mso-layout-flow-alt:bottom-to-top">
                <w:txbxContent>
                  <w:p w14:paraId="556A1B20" w14:textId="77777777" w:rsidR="00A9519C" w:rsidRDefault="00A9519C">
                    <w:pPr>
                      <w:rPr>
                        <w:rFonts w:ascii="Arial" w:hAnsi="Arial" w:cs="Arial"/>
                        <w:b/>
                        <w:color w:val="C3082B"/>
                        <w:position w:val="20"/>
                        <w:sz w:val="18"/>
                        <w:szCs w:val="18"/>
                      </w:rPr>
                    </w:pPr>
                    <w:hyperlink r:id="rId2" w:history="1">
                      <w:r>
                        <w:rPr>
                          <w:rStyle w:val="Lienhypertexte"/>
                          <w:rFonts w:ascii="Arial" w:hAnsi="Arial" w:cs="Arial"/>
                          <w:b/>
                          <w:color w:val="C3082B"/>
                          <w:sz w:val="18"/>
                          <w:szCs w:val="18"/>
                          <w:u w:val="none"/>
                        </w:rPr>
                        <w:t>www.wallonie.be</w:t>
                      </w:r>
                    </w:hyperlink>
                  </w:p>
                  <w:p w14:paraId="629F83E6" w14:textId="77777777" w:rsidR="00A9519C" w:rsidRDefault="00A9519C">
                    <w:pPr>
                      <w:rPr>
                        <w:rFonts w:ascii="Arial" w:hAnsi="Arial" w:cs="Arial"/>
                        <w:color w:val="C3082B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color w:val="C3082B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Arial" w:hAnsi="Arial" w:cs="Arial"/>
                        <w:b/>
                        <w:color w:val="C3082B"/>
                        <w:sz w:val="18"/>
                        <w:szCs w:val="18"/>
                        <w:vertAlign w:val="superscript"/>
                      </w:rPr>
                      <w:t>o</w:t>
                    </w:r>
                    <w:r>
                      <w:rPr>
                        <w:rFonts w:ascii="Arial" w:hAnsi="Arial" w:cs="Arial"/>
                        <w:b/>
                        <w:color w:val="C3082B"/>
                        <w:sz w:val="18"/>
                        <w:szCs w:val="18"/>
                      </w:rPr>
                      <w:t xml:space="preserve"> vert : 1718 </w:t>
                    </w:r>
                    <w:r>
                      <w:rPr>
                        <w:rFonts w:ascii="Arial" w:hAnsi="Arial" w:cs="Arial"/>
                        <w:color w:val="C3082B"/>
                        <w:sz w:val="16"/>
                        <w:szCs w:val="16"/>
                      </w:rPr>
                      <w:t>(informations générales)</w:t>
                    </w:r>
                  </w:p>
                  <w:p w14:paraId="1C93F043" w14:textId="77777777" w:rsidR="00A9519C" w:rsidRDefault="00A9519C"/>
                  <w:p w14:paraId="72750EC8" w14:textId="77777777" w:rsidR="00A9519C" w:rsidRDefault="00A9519C">
                    <w:pPr>
                      <w:pBdr>
                        <w:bottom w:val="single" w:sz="4" w:space="1" w:color="auto"/>
                      </w:pBdr>
                    </w:pPr>
                  </w:p>
                </w:txbxContent>
              </v:textbox>
              <w10:wrap type="through" anchorx="page" anchory="margin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9330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143"/>
      <w:gridCol w:w="2187"/>
    </w:tblGrid>
    <w:tr w:rsidR="00A9519C" w14:paraId="2DF05A68" w14:textId="77777777" w:rsidTr="00F74005">
      <w:trPr>
        <w:trHeight w:val="1556"/>
      </w:trPr>
      <w:tc>
        <w:tcPr>
          <w:tcW w:w="7143" w:type="dxa"/>
        </w:tcPr>
        <w:p w14:paraId="461096D6" w14:textId="5395D232" w:rsidR="00A9519C" w:rsidRDefault="00452474">
          <w:pPr>
            <w:jc w:val="right"/>
          </w:pPr>
          <w:r w:rsidRPr="00F80EC3">
            <w:rPr>
              <w:b/>
              <w:noProof/>
              <w:sz w:val="32"/>
              <w:szCs w:val="32"/>
            </w:rPr>
            <w:drawing>
              <wp:anchor distT="0" distB="0" distL="114300" distR="114300" simplePos="0" relativeHeight="251658243" behindDoc="0" locked="0" layoutInCell="1" allowOverlap="1" wp14:anchorId="35ADAAFF" wp14:editId="5E8AE415">
                <wp:simplePos x="0" y="0"/>
                <wp:positionH relativeFrom="column">
                  <wp:posOffset>-5080</wp:posOffset>
                </wp:positionH>
                <wp:positionV relativeFrom="paragraph">
                  <wp:posOffset>59055</wp:posOffset>
                </wp:positionV>
                <wp:extent cx="1881505" cy="878840"/>
                <wp:effectExtent l="0" t="0" r="4445" b="0"/>
                <wp:wrapSquare wrapText="bothSides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1505" cy="8788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187" w:type="dxa"/>
          <w:vAlign w:val="center"/>
        </w:tcPr>
        <w:p w14:paraId="1E0E8426" w14:textId="4B9026E2" w:rsidR="00A9519C" w:rsidRPr="002E0F60" w:rsidRDefault="00A9519C">
          <w:pPr>
            <w:rPr>
              <w:rFonts w:ascii="Century Gothic" w:hAnsi="Century Gothic" w:cs="Arial"/>
              <w:b/>
              <w:sz w:val="16"/>
              <w:szCs w:val="16"/>
            </w:rPr>
          </w:pPr>
        </w:p>
      </w:tc>
    </w:tr>
  </w:tbl>
  <w:p w14:paraId="78C90EE3" w14:textId="77777777" w:rsidR="00A9519C" w:rsidRDefault="00A9519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5550D"/>
    <w:multiLevelType w:val="hybridMultilevel"/>
    <w:tmpl w:val="E52EB662"/>
    <w:lvl w:ilvl="0" w:tplc="BEE4AAAA">
      <w:start w:val="1"/>
      <w:numFmt w:val="decimal"/>
      <w:lvlText w:val="Article éventuel 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D020B7"/>
    <w:multiLevelType w:val="hybridMultilevel"/>
    <w:tmpl w:val="83E2DE18"/>
    <w:lvl w:ilvl="0" w:tplc="32D68F2E">
      <w:start w:val="1"/>
      <w:numFmt w:val="decimal"/>
      <w:lvlText w:val="Article éventuel 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86E69"/>
    <w:multiLevelType w:val="hybridMultilevel"/>
    <w:tmpl w:val="1A6E3826"/>
    <w:lvl w:ilvl="0" w:tplc="BEE4AAAA">
      <w:start w:val="1"/>
      <w:numFmt w:val="decimal"/>
      <w:lvlText w:val="Article éventuel 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0C1252"/>
    <w:multiLevelType w:val="hybridMultilevel"/>
    <w:tmpl w:val="1D62BC62"/>
    <w:lvl w:ilvl="0" w:tplc="0ACC9D92">
      <w:start w:val="1"/>
      <w:numFmt w:val="decimal"/>
      <w:lvlText w:val="Article éventuel %1."/>
      <w:lvlJc w:val="left"/>
      <w:pPr>
        <w:ind w:left="852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97235A"/>
    <w:multiLevelType w:val="hybridMultilevel"/>
    <w:tmpl w:val="E5C670A8"/>
    <w:lvl w:ilvl="0" w:tplc="2C40DF74">
      <w:start w:val="2"/>
      <w:numFmt w:val="bullet"/>
      <w:lvlText w:val="-"/>
      <w:lvlJc w:val="left"/>
      <w:pPr>
        <w:ind w:left="1494" w:hanging="360"/>
      </w:pPr>
      <w:rPr>
        <w:rFonts w:ascii="Century Gothic" w:eastAsiaTheme="minorEastAsia" w:hAnsi="Century Gothic" w:cs="CenturyGothic" w:hint="default"/>
      </w:rPr>
    </w:lvl>
    <w:lvl w:ilvl="1" w:tplc="08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69A640CD"/>
    <w:multiLevelType w:val="hybridMultilevel"/>
    <w:tmpl w:val="7A7EBFAE"/>
    <w:lvl w:ilvl="0" w:tplc="080C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6F3E682E"/>
    <w:multiLevelType w:val="hybridMultilevel"/>
    <w:tmpl w:val="DEC4A9B6"/>
    <w:lvl w:ilvl="0" w:tplc="2F1C975A">
      <w:start w:val="1"/>
      <w:numFmt w:val="decimal"/>
      <w:lvlText w:val="Article éventuel %1"/>
      <w:lvlJc w:val="left"/>
      <w:pPr>
        <w:ind w:left="1212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932" w:hanging="360"/>
      </w:pPr>
    </w:lvl>
    <w:lvl w:ilvl="2" w:tplc="080C001B" w:tentative="1">
      <w:start w:val="1"/>
      <w:numFmt w:val="lowerRoman"/>
      <w:lvlText w:val="%3."/>
      <w:lvlJc w:val="right"/>
      <w:pPr>
        <w:ind w:left="2652" w:hanging="180"/>
      </w:pPr>
    </w:lvl>
    <w:lvl w:ilvl="3" w:tplc="080C000F" w:tentative="1">
      <w:start w:val="1"/>
      <w:numFmt w:val="decimal"/>
      <w:lvlText w:val="%4."/>
      <w:lvlJc w:val="left"/>
      <w:pPr>
        <w:ind w:left="3372" w:hanging="360"/>
      </w:pPr>
    </w:lvl>
    <w:lvl w:ilvl="4" w:tplc="080C0019" w:tentative="1">
      <w:start w:val="1"/>
      <w:numFmt w:val="lowerLetter"/>
      <w:lvlText w:val="%5."/>
      <w:lvlJc w:val="left"/>
      <w:pPr>
        <w:ind w:left="4092" w:hanging="360"/>
      </w:pPr>
    </w:lvl>
    <w:lvl w:ilvl="5" w:tplc="080C001B" w:tentative="1">
      <w:start w:val="1"/>
      <w:numFmt w:val="lowerRoman"/>
      <w:lvlText w:val="%6."/>
      <w:lvlJc w:val="right"/>
      <w:pPr>
        <w:ind w:left="4812" w:hanging="180"/>
      </w:pPr>
    </w:lvl>
    <w:lvl w:ilvl="6" w:tplc="080C000F" w:tentative="1">
      <w:start w:val="1"/>
      <w:numFmt w:val="decimal"/>
      <w:lvlText w:val="%7."/>
      <w:lvlJc w:val="left"/>
      <w:pPr>
        <w:ind w:left="5532" w:hanging="360"/>
      </w:pPr>
    </w:lvl>
    <w:lvl w:ilvl="7" w:tplc="080C0019" w:tentative="1">
      <w:start w:val="1"/>
      <w:numFmt w:val="lowerLetter"/>
      <w:lvlText w:val="%8."/>
      <w:lvlJc w:val="left"/>
      <w:pPr>
        <w:ind w:left="6252" w:hanging="360"/>
      </w:pPr>
    </w:lvl>
    <w:lvl w:ilvl="8" w:tplc="080C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7" w15:restartNumberingAfterBreak="0">
    <w:nsid w:val="70DA1E2B"/>
    <w:multiLevelType w:val="hybridMultilevel"/>
    <w:tmpl w:val="144AA7A8"/>
    <w:lvl w:ilvl="0" w:tplc="A76A3358">
      <w:start w:val="1"/>
      <w:numFmt w:val="decimal"/>
      <w:lvlText w:val="Annexe %1 :"/>
      <w:lvlJc w:val="left"/>
      <w:pPr>
        <w:ind w:left="1197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782" w:hanging="360"/>
      </w:pPr>
    </w:lvl>
    <w:lvl w:ilvl="2" w:tplc="080C001B" w:tentative="1">
      <w:start w:val="1"/>
      <w:numFmt w:val="lowerRoman"/>
      <w:lvlText w:val="%3."/>
      <w:lvlJc w:val="right"/>
      <w:pPr>
        <w:ind w:left="1502" w:hanging="180"/>
      </w:pPr>
    </w:lvl>
    <w:lvl w:ilvl="3" w:tplc="080C000F" w:tentative="1">
      <w:start w:val="1"/>
      <w:numFmt w:val="decimal"/>
      <w:lvlText w:val="%4."/>
      <w:lvlJc w:val="left"/>
      <w:pPr>
        <w:ind w:left="2222" w:hanging="360"/>
      </w:pPr>
    </w:lvl>
    <w:lvl w:ilvl="4" w:tplc="080C0019" w:tentative="1">
      <w:start w:val="1"/>
      <w:numFmt w:val="lowerLetter"/>
      <w:lvlText w:val="%5."/>
      <w:lvlJc w:val="left"/>
      <w:pPr>
        <w:ind w:left="2942" w:hanging="360"/>
      </w:pPr>
    </w:lvl>
    <w:lvl w:ilvl="5" w:tplc="080C001B" w:tentative="1">
      <w:start w:val="1"/>
      <w:numFmt w:val="lowerRoman"/>
      <w:lvlText w:val="%6."/>
      <w:lvlJc w:val="right"/>
      <w:pPr>
        <w:ind w:left="3662" w:hanging="180"/>
      </w:pPr>
    </w:lvl>
    <w:lvl w:ilvl="6" w:tplc="080C000F" w:tentative="1">
      <w:start w:val="1"/>
      <w:numFmt w:val="decimal"/>
      <w:lvlText w:val="%7."/>
      <w:lvlJc w:val="left"/>
      <w:pPr>
        <w:ind w:left="4382" w:hanging="360"/>
      </w:pPr>
    </w:lvl>
    <w:lvl w:ilvl="7" w:tplc="080C0019" w:tentative="1">
      <w:start w:val="1"/>
      <w:numFmt w:val="lowerLetter"/>
      <w:lvlText w:val="%8."/>
      <w:lvlJc w:val="left"/>
      <w:pPr>
        <w:ind w:left="5102" w:hanging="360"/>
      </w:pPr>
    </w:lvl>
    <w:lvl w:ilvl="8" w:tplc="080C001B" w:tentative="1">
      <w:start w:val="1"/>
      <w:numFmt w:val="lowerRoman"/>
      <w:lvlText w:val="%9."/>
      <w:lvlJc w:val="right"/>
      <w:pPr>
        <w:ind w:left="5822" w:hanging="180"/>
      </w:pPr>
    </w:lvl>
  </w:abstractNum>
  <w:abstractNum w:abstractNumId="8" w15:restartNumberingAfterBreak="0">
    <w:nsid w:val="7F966639"/>
    <w:multiLevelType w:val="hybridMultilevel"/>
    <w:tmpl w:val="AA6EEC6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5035151">
    <w:abstractNumId w:val="4"/>
  </w:num>
  <w:num w:numId="2" w16cid:durableId="1065227042">
    <w:abstractNumId w:val="5"/>
  </w:num>
  <w:num w:numId="3" w16cid:durableId="2052222716">
    <w:abstractNumId w:val="7"/>
  </w:num>
  <w:num w:numId="4" w16cid:durableId="1510948959">
    <w:abstractNumId w:val="0"/>
  </w:num>
  <w:num w:numId="5" w16cid:durableId="2078236480">
    <w:abstractNumId w:val="8"/>
  </w:num>
  <w:num w:numId="6" w16cid:durableId="195657073">
    <w:abstractNumId w:val="2"/>
  </w:num>
  <w:num w:numId="7" w16cid:durableId="1459059226">
    <w:abstractNumId w:val="1"/>
  </w:num>
  <w:num w:numId="8" w16cid:durableId="135756058">
    <w:abstractNumId w:val="3"/>
  </w:num>
  <w:num w:numId="9" w16cid:durableId="9411838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E82"/>
    <w:rsid w:val="00002548"/>
    <w:rsid w:val="000A7CF1"/>
    <w:rsid w:val="000F115E"/>
    <w:rsid w:val="00152672"/>
    <w:rsid w:val="00170243"/>
    <w:rsid w:val="002B027F"/>
    <w:rsid w:val="002E0F60"/>
    <w:rsid w:val="003B0AB0"/>
    <w:rsid w:val="003D7A32"/>
    <w:rsid w:val="003E0425"/>
    <w:rsid w:val="00452474"/>
    <w:rsid w:val="00495C73"/>
    <w:rsid w:val="004F279F"/>
    <w:rsid w:val="00584917"/>
    <w:rsid w:val="005C2FB2"/>
    <w:rsid w:val="006050FD"/>
    <w:rsid w:val="00623D5B"/>
    <w:rsid w:val="006406CA"/>
    <w:rsid w:val="006949A7"/>
    <w:rsid w:val="006958A0"/>
    <w:rsid w:val="006C6397"/>
    <w:rsid w:val="00766BF5"/>
    <w:rsid w:val="007809CA"/>
    <w:rsid w:val="007F3970"/>
    <w:rsid w:val="00815EFD"/>
    <w:rsid w:val="008458E3"/>
    <w:rsid w:val="008602A0"/>
    <w:rsid w:val="00873B10"/>
    <w:rsid w:val="00883E6D"/>
    <w:rsid w:val="00930546"/>
    <w:rsid w:val="009A7B76"/>
    <w:rsid w:val="009F6322"/>
    <w:rsid w:val="00A15615"/>
    <w:rsid w:val="00A22F42"/>
    <w:rsid w:val="00A9519C"/>
    <w:rsid w:val="00B022E1"/>
    <w:rsid w:val="00B66C8E"/>
    <w:rsid w:val="00BE0E8F"/>
    <w:rsid w:val="00BE6FA8"/>
    <w:rsid w:val="00CB5FAA"/>
    <w:rsid w:val="00CE5B09"/>
    <w:rsid w:val="00D64412"/>
    <w:rsid w:val="00DF1329"/>
    <w:rsid w:val="00DF3014"/>
    <w:rsid w:val="00E00B62"/>
    <w:rsid w:val="00E22E27"/>
    <w:rsid w:val="00E243F7"/>
    <w:rsid w:val="00E24BAA"/>
    <w:rsid w:val="00E63E82"/>
    <w:rsid w:val="00E64518"/>
    <w:rsid w:val="00ED683D"/>
    <w:rsid w:val="00F068CC"/>
    <w:rsid w:val="00F74005"/>
    <w:rsid w:val="044465AC"/>
    <w:rsid w:val="1E21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19188B78"/>
  <w15:docId w15:val="{54940A7E-AE12-4368-BEFB-DC1E61D81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B0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1494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1494C"/>
  </w:style>
  <w:style w:type="paragraph" w:styleId="Pieddepage">
    <w:name w:val="footer"/>
    <w:basedOn w:val="Normal"/>
    <w:link w:val="PieddepageCar"/>
    <w:uiPriority w:val="99"/>
    <w:unhideWhenUsed/>
    <w:rsid w:val="0081494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1494C"/>
  </w:style>
  <w:style w:type="paragraph" w:customStyle="1" w:styleId="Normale">
    <w:name w:val="Normal(e)"/>
    <w:basedOn w:val="Normal"/>
    <w:uiPriority w:val="99"/>
    <w:rsid w:val="0081494C"/>
    <w:pPr>
      <w:widowControl w:val="0"/>
      <w:autoSpaceDE w:val="0"/>
      <w:autoSpaceDN w:val="0"/>
      <w:adjustRightInd w:val="0"/>
      <w:textAlignment w:val="center"/>
    </w:pPr>
    <w:rPr>
      <w:rFonts w:ascii="Helvetica" w:hAnsi="Helvetica" w:cs="Helvetica"/>
      <w:color w:val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3D60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3D60"/>
    <w:rPr>
      <w:rFonts w:ascii="Lucida Grande" w:hAnsi="Lucida Grande" w:cs="Lucida Grande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A55AD6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873AC"/>
    <w:rPr>
      <w:color w:val="800080" w:themeColor="followedHyperlink"/>
      <w:u w:val="single"/>
    </w:rPr>
  </w:style>
  <w:style w:type="table" w:styleId="Grilledutableau">
    <w:name w:val="Table Grid"/>
    <w:basedOn w:val="TableauNormal"/>
    <w:uiPriority w:val="59"/>
    <w:rsid w:val="00CE5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784289"/>
    <w:rPr>
      <w:b/>
      <w:bCs/>
    </w:rPr>
  </w:style>
  <w:style w:type="paragraph" w:customStyle="1" w:styleId="Paragraphestandard">
    <w:name w:val="[Paragraphe standard]"/>
    <w:basedOn w:val="Normal"/>
    <w:uiPriority w:val="99"/>
    <w:rsid w:val="00CE5B0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ucunstyle">
    <w:name w:val="[Aucun style]"/>
    <w:rsid w:val="00CE5B0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Hyperlien">
    <w:name w:val="Hyperlien"/>
    <w:uiPriority w:val="99"/>
    <w:rsid w:val="00CE5B09"/>
    <w:rPr>
      <w:color w:val="3D5B97"/>
      <w:u w:val="thic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7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allonie.be" TargetMode="External"/><Relationship Id="rId1" Type="http://schemas.openxmlformats.org/officeDocument/2006/relationships/hyperlink" Target="http://www.wallonie.b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cd85af6-7ce4-410e-9f30-7300ea2f6341">
      <UserInfo>
        <DisplayName>JANSEMME Denis</DisplayName>
        <AccountId>22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BD0BCA35376E43BB1072D5B17CEF8A" ma:contentTypeVersion="5" ma:contentTypeDescription="Crée un document." ma:contentTypeScope="" ma:versionID="802ee6589365f923dfd854ec2f1e8c7c">
  <xsd:schema xmlns:xsd="http://www.w3.org/2001/XMLSchema" xmlns:xs="http://www.w3.org/2001/XMLSchema" xmlns:p="http://schemas.microsoft.com/office/2006/metadata/properties" xmlns:ns2="2c153367-36d9-4ded-9693-6812c63d779c" xmlns:ns3="4cd85af6-7ce4-410e-9f30-7300ea2f6341" targetNamespace="http://schemas.microsoft.com/office/2006/metadata/properties" ma:root="true" ma:fieldsID="31f72abc481131ec4412a64ed52ba7e4" ns2:_="" ns3:_="">
    <xsd:import namespace="2c153367-36d9-4ded-9693-6812c63d779c"/>
    <xsd:import namespace="4cd85af6-7ce4-410e-9f30-7300ea2f6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153367-36d9-4ded-9693-6812c63d7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85af6-7ce4-410e-9f30-7300ea2f63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5D3D06-9E50-49DB-BB94-A8698812C6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BE4566-E991-4323-877E-0DADB94F17A7}">
  <ds:schemaRefs>
    <ds:schemaRef ds:uri="http://schemas.microsoft.com/office/2006/metadata/properties"/>
    <ds:schemaRef ds:uri="http://schemas.microsoft.com/office/infopath/2007/PartnerControls"/>
    <ds:schemaRef ds:uri="4cd85af6-7ce4-410e-9f30-7300ea2f6341"/>
  </ds:schemaRefs>
</ds:datastoreItem>
</file>

<file path=customXml/itemProps3.xml><?xml version="1.0" encoding="utf-8"?>
<ds:datastoreItem xmlns:ds="http://schemas.openxmlformats.org/officeDocument/2006/customXml" ds:itemID="{93F9FA83-3BD8-429D-A469-1450B72920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8014EA-59D8-4AB8-966E-878B9F6CF9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153367-36d9-4ded-9693-6812c63d779c"/>
    <ds:schemaRef ds:uri="4cd85af6-7ce4-410e-9f30-7300ea2f6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Service public de Wallonie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Jean-Sébastien Cornélis</dc:creator>
  <cp:keywords/>
  <cp:lastModifiedBy>PENNE Cédric</cp:lastModifiedBy>
  <cp:revision>6</cp:revision>
  <cp:lastPrinted>2018-10-15T01:31:00Z</cp:lastPrinted>
  <dcterms:created xsi:type="dcterms:W3CDTF">2025-07-14T09:48:00Z</dcterms:created>
  <dcterms:modified xsi:type="dcterms:W3CDTF">2025-07-15T12:41:00Z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72a09c5-6e26-4737-a926-47ef1ab198ae_Enabled">
    <vt:lpwstr>true</vt:lpwstr>
  </property>
  <property fmtid="{D5CDD505-2E9C-101B-9397-08002B2CF9AE}" pid="3" name="MSIP_Label_e72a09c5-6e26-4737-a926-47ef1ab198ae_SetDate">
    <vt:lpwstr>2021-05-04T14:21:10Z</vt:lpwstr>
  </property>
  <property fmtid="{D5CDD505-2E9C-101B-9397-08002B2CF9AE}" pid="4" name="MSIP_Label_e72a09c5-6e26-4737-a926-47ef1ab198ae_Method">
    <vt:lpwstr>Standard</vt:lpwstr>
  </property>
  <property fmtid="{D5CDD505-2E9C-101B-9397-08002B2CF9AE}" pid="5" name="MSIP_Label_e72a09c5-6e26-4737-a926-47ef1ab198ae_Name">
    <vt:lpwstr>e72a09c5-6e26-4737-a926-47ef1ab198ae</vt:lpwstr>
  </property>
  <property fmtid="{D5CDD505-2E9C-101B-9397-08002B2CF9AE}" pid="6" name="MSIP_Label_e72a09c5-6e26-4737-a926-47ef1ab198ae_SiteId">
    <vt:lpwstr>1f816a84-7aa6-4a56-b22a-7b3452fa8681</vt:lpwstr>
  </property>
  <property fmtid="{D5CDD505-2E9C-101B-9397-08002B2CF9AE}" pid="7" name="MSIP_Label_e72a09c5-6e26-4737-a926-47ef1ab198ae_ActionId">
    <vt:lpwstr/>
  </property>
  <property fmtid="{D5CDD505-2E9C-101B-9397-08002B2CF9AE}" pid="8" name="MSIP_Label_e72a09c5-6e26-4737-a926-47ef1ab198ae_ContentBits">
    <vt:lpwstr>8</vt:lpwstr>
  </property>
  <property fmtid="{D5CDD505-2E9C-101B-9397-08002B2CF9AE}" pid="9" name="ContentTypeId">
    <vt:lpwstr>0x0101007BBD0BCA35376E43BB1072D5B17CEF8A</vt:lpwstr>
  </property>
</Properties>
</file>